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2"/>
          <w:szCs w:val="32"/>
        </w:rPr>
        <w:t>GREAT EASTON AND TILTY PARISH COUNCIL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ON THURSDAY 29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MARCH 2018 AT 7.30PM.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1. Welcome to guests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2. Apologies for absence ….</w:t>
      </w:r>
      <w:r>
        <w:rPr>
          <w:b/>
          <w:bCs/>
          <w:sz w:val="20"/>
          <w:szCs w:val="20"/>
        </w:rPr>
        <w:t>Cecile Down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3. Declaration of members interests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4. Minutes of last meeting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5. Matters arising not on the agenda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6. Public Forum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7. Village Hall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8. Website Update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9. Stop Easton Park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10. Broxted-Travellers’ site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11.Green Skip dates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12. Use of Village Hall by Great Easton Church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13.Reports from Representatives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Planning: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0"/>
          <w:szCs w:val="20"/>
        </w:rPr>
        <w:t>UTT/18/0460/FUL</w:t>
        <w:tab/>
        <w:t>Stansted Airport</w:t>
      </w:r>
    </w:p>
    <w:p>
      <w:pPr>
        <w:pStyle w:val="Normal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UTT/18/00019/NEWNUM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0"/>
          <w:szCs w:val="20"/>
        </w:rPr>
        <w:t>Grange Barn.Gt.Easton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Playing Fields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Footpaths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River Interests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ab/>
        <w:t>Road Safety/Highways: speeding through villages.</w:t>
      </w:r>
      <w:r>
        <w:rPr>
          <w:b/>
          <w:bCs/>
          <w:sz w:val="20"/>
          <w:szCs w:val="20"/>
        </w:rPr>
        <w:t xml:space="preserve"> (Red audi  V2 ABG) 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Airport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14. Clerks Correspondence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Expenditure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15. Any other business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16. Date of next meeting: Thursday 26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April 2018</w:t>
      </w:r>
    </w:p>
    <w:p>
      <w:pPr>
        <w:pStyle w:val="Normal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</w:rPr>
        <w:t>Audrey Miller. Clerk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LibreOffice/5.4.2.2$Windows_X86_64 LibreOffice_project/22b09f6418e8c2d508a9eaf86b2399209b0990f4</Application>
  <Pages>1</Pages>
  <Words>128</Words>
  <Characters>725</Characters>
  <CharactersWithSpaces>840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2018-03-19T13:15:08Z</dcterms:created>
  <dc:creator/>
  <dc:description/>
  <dc:language>en-GB</dc:language>
  <cp:lastModifiedBy/>
  <cp:lastPrinted>2018-03-19T13:43:03Z</cp:lastPrinted>
  <dcterms:modified xsi:type="dcterms:W3CDTF">2018-03-22T18:38:56Z</dcterms:modified>
  <cp:revision>6</cp:revision>
  <dc:subject/>
  <dc:title/>
</cp:coreProperties>
</file>